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36-4785571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 Erie Street, Suite 130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April 27, 2026, Intellia Therapeutics, Inc. (the “Company”) issued a press release titled “Intellia Therapeutics Reports Positive Phase 3 Results in Hereditary Angioedema, Marking a Global First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and presented topline data from the HAELO Phase 3 trial of lonvoguran ziclumeran (“lonvo-z”) for the treatment of hereditary angioedema (“HAE”) in a presentation titled “Phase 3 HAELO Clinical Trial: Topline Data for Lonvo-z.” A copy of the press release and presentation are furnished as Exhibits 99.1 and 99.2, respectively, to this Current Report on Form 8-K and are incorporated herein by reference.</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under this Item 7.01, including Exhibits 99.1 and 99.2 hereto, are being furnished herewith and shall not be deemed “filed” for the purposes of Section 18 of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Updates about Lonvo-z for the Treatment of HAE</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On April 27, 2026, Intellia announced positive topline results from the global Phase 3 HAELO clinical trial of lonvo-z in HAE. Lonvo-z is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 gene editing candidate that is designed as a one-time treatment, administered in an outpatient setting, to inactivate the </w:t>
      </w:r>
      <w:r>
        <w:rPr>
          <w:rFonts w:ascii="Times New Roman" w:cs="Times New Roman" w:eastAsia="Times New Roman" w:hAnsi="Times New Roman"/>
          <w:sz w:val="18"/>
          <w:szCs w:val="18"/>
          <w:i w:val="1"/>
          <w:iCs w:val="1"/>
          <w:color w:val="auto"/>
        </w:rPr>
        <w:t>kallikrein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KLKB1</w:t>
      </w:r>
      <w:r>
        <w:rPr>
          <w:rFonts w:ascii="Times New Roman" w:cs="Times New Roman" w:eastAsia="Times New Roman" w:hAnsi="Times New Roman"/>
          <w:sz w:val="18"/>
          <w:szCs w:val="18"/>
          <w:color w:val="auto"/>
        </w:rPr>
        <w:t>”) gene to permanently lower kallikrein and bradykinin levels.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HAELO is a randomized, double-blind, placebo-controlled Phase 3 trial designed to evaluate the efficacy and safety of a one-time 50 milligram dose of lonvo-z in adults and adolescents aged 16 years and older with Type I or Type II HAE. Key endpoints of the trial focused on the number of HAE attacks experienced by patients, quality of life, safety and tolerability.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total of 80 patients were enrolled, with 52 receiving lonvo-z and 28 receiving placebo. Of the total population, 49% of patients were enrolled in the United States and 71% were on long-term prophylaxis (“LTP”) therapy at study entry. Patients on LTP therapy were required to discontinue those therapies in the weeks prior to dosing. After week 28, patients had the option to participate in a blinded crossover to receive lonvo-z, if they previously received placebo, or placebo, if they previously received lonvo-z. As of the data cutoff (February 10, 2026), the median follow-up for enrolled patients is 7.5 months. As of the data cutoff, all patients who received lonvo-z at baseline or in crossover after week 28 remained LTP free.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HAELO include: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Efficacy of Lonvo-z</w:t>
      </w:r>
    </w:p>
    <w:p>
      <w:pPr>
        <w:spacing w:after="0" w:line="131" w:lineRule="exact"/>
        <w:rPr>
          <w:sz w:val="20"/>
          <w:szCs w:val="20"/>
          <w:color w:val="auto"/>
        </w:rPr>
      </w:pPr>
    </w:p>
    <w:p>
      <w:pPr>
        <w:ind w:left="1420" w:right="380" w:hanging="331"/>
        <w:spacing w:after="0" w:line="26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its primary endpoint. For the six-month efficacy evaluation period (weeks 5 to 28), a one-time infusion of lonvo-z reduced attacks by 87% versus placebo, with a mean monthly attack rate of 0.26 in the lonvo-z arm compared with 2.10 in the placebo arm (p&lt;0.0001).</w:t>
      </w:r>
    </w:p>
    <w:p>
      <w:pPr>
        <w:spacing w:after="0" w:line="81" w:lineRule="exact"/>
        <w:rPr>
          <w:rFonts w:ascii="Times New Roman" w:cs="Times New Roman" w:eastAsia="Times New Roman" w:hAnsi="Times New Roman"/>
          <w:sz w:val="18"/>
          <w:szCs w:val="18"/>
          <w:color w:val="auto"/>
        </w:rPr>
      </w:pPr>
    </w:p>
    <w:p>
      <w:pPr>
        <w:ind w:left="1420" w:right="160" w:hanging="331"/>
        <w:spacing w:after="0" w:line="26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all of its key secondary endpoints with statistical significance (p&lt;0.0001). These included a 62% rate of patients who were entirely attack free and therapy free in the lonvo-z arm for the six-month efficacy evaluation period, compared with 11% of patients in the placebo arm.</w:t>
      </w:r>
    </w:p>
    <w:p>
      <w:pPr>
        <w:spacing w:after="0" w:line="81"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in the lonvo-z arm experienced a reduction in attack rate from baseline. For the 38% of patients in the lonvo-z arm who were not attack free during the primary observation period, a mean attack rate reduction of 72% was observed.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Safety of Lonvo-z</w:t>
      </w:r>
    </w:p>
    <w:p>
      <w:pPr>
        <w:spacing w:after="0" w:line="131" w:lineRule="exact"/>
        <w:rPr>
          <w:sz w:val="20"/>
          <w:szCs w:val="20"/>
          <w:color w:val="auto"/>
        </w:rPr>
      </w:pPr>
    </w:p>
    <w:p>
      <w:pPr>
        <w:ind w:left="1420" w:right="100" w:hanging="331"/>
        <w:spacing w:after="0" w:line="312"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Favorable safety and tolerability data were observed for lonvo-z. The most common treatment emergent adverse events (“TEAEs”) during the primary observation period (infusion through week 28) were infusion-related reactions (“IRRs”), headache and fatigue.</w:t>
      </w:r>
    </w:p>
    <w:p>
      <w:pPr>
        <w:spacing w:after="0" w:line="45" w:lineRule="exact"/>
        <w:rPr>
          <w:rFonts w:ascii="Times New Roman" w:cs="Times New Roman" w:eastAsia="Times New Roman" w:hAnsi="Times New Roman"/>
          <w:sz w:val="17"/>
          <w:szCs w:val="17"/>
          <w:color w:val="auto"/>
        </w:rPr>
      </w:pPr>
    </w:p>
    <w:p>
      <w:pPr>
        <w:ind w:left="1420" w:right="42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TEAEs reported as of the data cutoff were mild or moderate (Grade 1 or Grade 2) and there were no serious adverse events observed in the lonvo-z arm.</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reported IRRs were mild or moderate and were transient.</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meaningful difference between the lonvo-z and placebo arms in clinical chemistries. A single Grade 2 ALT elevation was observed in the lonvo-z arm that self-resolved in one week.</w:t>
      </w:r>
    </w:p>
    <w:p>
      <w:pPr>
        <w:spacing w:after="0" w:line="67" w:lineRule="exact"/>
        <w:rPr>
          <w:rFonts w:ascii="Times New Roman" w:cs="Times New Roman" w:eastAsia="Times New Roman" w:hAnsi="Times New Roman"/>
          <w:sz w:val="18"/>
          <w:szCs w:val="18"/>
          <w:color w:val="auto"/>
        </w:rPr>
      </w:pPr>
    </w:p>
    <w:p>
      <w:pPr>
        <w:ind w:left="1420" w:right="46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data cutoff, the safety and tolerability data observed in patients participating in the crossover following week 28 was consistent with the safety and tolerability observed during the primary observation period.</w:t>
      </w:r>
    </w:p>
    <w:p>
      <w:pPr>
        <w:sectPr>
          <w:pgSz w:w="11900" w:h="16838" w:orient="portrait"/>
          <w:cols w:equalWidth="0" w:num="1">
            <w:col w:w="10960"/>
          </w:cols>
          <w:pgMar w:left="440" w:top="293" w:right="499" w:bottom="1440" w:gutter="0" w:footer="0" w:header="0"/>
        </w:sectPr>
      </w:pPr>
    </w:p>
    <w:bookmarkStart w:id="2" w:name="page3"/>
    <w:bookmarkEnd w:id="2"/>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Also on April 27, 2026, Intellia announced that it initiated a rolling biologics license application (“BLA”) submission to the U.S. Food and Drug Administration to seek regulatory approval of lonvo-z for the treatment of HAE. Intellia is preparing to complete the BLA filing in the second half of 2026 and for a potential U.S. launch of lonvo-z in the first half of 2027, if approved.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furnished or filed herewith contain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w:t>
      </w:r>
    </w:p>
    <w:p>
      <w:pPr>
        <w:spacing w:after="0" w:line="18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express or implied statements regarding Intellia’s beliefs and expectations regarding: the success and advancement of its program for lonvoguran ziclumeran or “lonvo-z” (formerly known as NTLA-2002) for the treatment of hereditary angioedema (“HAE”), including its plan to complete the submission of a biologics license application (“BLA”) for lonvo-z in the second half of 2026, its expectations regarding review and approval of that BLA, and its expectations regarding a potential U.S. launch of lonvo-z in the first half of 2027; and the potential of one dose of lonvo-z to offer prolonged freedom from both attacks and the need for ongoing therapy.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current report on Form 8-K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including risks related to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studies or clinical studies not being predictive of future results in connection with future studies; the risk that clinical study results will not be positive; and risks related to the potential delay of planned clinical trials or regulatory filings due to regulatory feedback or other developments.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current report on Form 8-K is as of the date of the report, and Intellia undertakes no duty to update this information unless required by law.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24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58"/>
        </w:trPr>
        <w:tc>
          <w:tcPr>
            <w:tcW w:w="42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840" w:right="38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 xml:space="preserve">Press Release dated April 27, 2026 titled “Intellia Therapeutics Reports Positive Phase 3 Results in Hereditary Angioedema, Marking a Global First for </w:t>
      </w:r>
      <w:r>
        <w:rPr>
          <w:rFonts w:ascii="Times New Roman" w:cs="Times New Roman" w:eastAsia="Times New Roman" w:hAnsi="Times New Roman"/>
          <w:sz w:val="18"/>
          <w:szCs w:val="18"/>
          <w:i w:val="1"/>
          <w:iCs w:val="1"/>
          <w:u w:val="single" w:color="auto"/>
          <w:color w:val="0000EE"/>
        </w:rPr>
        <w:t>In Vivo</w:t>
      </w:r>
      <w:r>
        <w:rPr>
          <w:rFonts w:ascii="Times New Roman" w:cs="Times New Roman" w:eastAsia="Times New Roman" w:hAnsi="Times New Roman"/>
          <w:sz w:val="18"/>
          <w:szCs w:val="18"/>
          <w:u w:val="single" w:color="auto"/>
          <w:color w:val="0000EE"/>
        </w:rPr>
        <w:t xml:space="preserve"> Gene Editing”</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Presentation dated April 2026 titled “Phase 3 HAELO Clinical Trial: Topline Data for Lonvo-z”</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Intellia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Leonard</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M. Leonard</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ectPr>
          <w:pgSz w:w="11900" w:h="16838" w:orient="portrait"/>
          <w:cols w:equalWidth="0" w:num="1">
            <w:col w:w="11020"/>
          </w:cols>
          <w:pgMar w:left="440" w:top="293" w:right="43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173990</wp:posOffset>
            </wp:positionV>
            <wp:extent cx="138874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54864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876935</wp:posOffset>
            </wp:positionV>
            <wp:extent cx="636079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607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CONFIDENTIAL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Intellia Therapeutics Reports Positive Phase 3 Results in Hereditary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Angioedema, Marking a Global First for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Gene Editing</w:t>
      </w:r>
    </w:p>
    <w:p>
      <w:pPr>
        <w:spacing w:after="0" w:line="110" w:lineRule="exact"/>
        <w:rPr>
          <w:sz w:val="20"/>
          <w:szCs w:val="20"/>
          <w:color w:val="auto"/>
        </w:rPr>
      </w:pPr>
    </w:p>
    <w:p>
      <w:pPr>
        <w:ind w:left="960" w:right="180" w:hanging="424"/>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 HAELO trial of lonvoguran ziclumeran (lonvo-z) met primary and all key secondary endpoints; favorable safety and tolerability data observed</w:t>
      </w:r>
    </w:p>
    <w:p>
      <w:pPr>
        <w:spacing w:after="0" w:line="63" w:lineRule="exact"/>
        <w:rPr>
          <w:rFonts w:ascii="Times New Roman" w:cs="Times New Roman" w:eastAsia="Times New Roman" w:hAnsi="Times New Roman"/>
          <w:sz w:val="18"/>
          <w:szCs w:val="18"/>
          <w:color w:val="auto"/>
        </w:rPr>
      </w:pPr>
    </w:p>
    <w:p>
      <w:pPr>
        <w:ind w:left="960" w:right="160" w:hanging="424"/>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Single dose of lonvo-z freed most patients from both attacks and ongoing therapy for six-month efficacy evaluation period, demonstrating its potential to be the first and only one-time HAE treatment</w:t>
      </w:r>
    </w:p>
    <w:p>
      <w:pPr>
        <w:spacing w:after="0" w:line="63" w:lineRule="exact"/>
        <w:rPr>
          <w:rFonts w:ascii="Times New Roman" w:cs="Times New Roman" w:eastAsia="Times New Roman" w:hAnsi="Times New Roman"/>
          <w:sz w:val="18"/>
          <w:szCs w:val="18"/>
          <w:color w:val="auto"/>
        </w:rPr>
      </w:pPr>
    </w:p>
    <w:p>
      <w:pPr>
        <w:ind w:left="960" w:right="1600" w:hanging="424"/>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Rolling biologics license application (BLA) submission initiated with the U.S. Food and Drug Administration (FDA); anticipate U.S. launch in the first half of 2027, if approved</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Intellia to host webcast today at 8:00 a.m. ET</w:t>
      </w:r>
    </w:p>
    <w:p>
      <w:pPr>
        <w:spacing w:after="0" w:line="22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CAMBRIDGE, Mass., April 27, 2026 – </w:t>
      </w:r>
      <w:r>
        <w:rPr>
          <w:rFonts w:ascii="Times New Roman" w:cs="Times New Roman" w:eastAsia="Times New Roman" w:hAnsi="Times New Roman"/>
          <w:sz w:val="17"/>
          <w:szCs w:val="17"/>
          <w:u w:val="single" w:color="auto"/>
          <w:color w:val="auto"/>
        </w:rPr>
        <w:t>Intellia Therapeutics, Inc.</w:t>
      </w:r>
      <w:r>
        <w:rPr>
          <w:rFonts w:ascii="Times New Roman" w:cs="Times New Roman" w:eastAsia="Times New Roman" w:hAnsi="Times New Roman"/>
          <w:sz w:val="17"/>
          <w:szCs w:val="17"/>
          <w:color w:val="auto"/>
        </w:rPr>
        <w:t xml:space="preserve"> (Nasdaq: NTLA), a leading biopharmaceutical company focused on revolutionizing medicine leveraging CRISPR gene editing and other core technologies, today announced positive topline results from the global Phase 3 HAELO clinical trial of lonvo-z (formerly known as NTLA-2002) in hereditary angioedema (HAE). HAE is a rare genetic condition in which patients experience recurrent and potentially life-threatening swelling (angioedema) attacks in various parts of their body, including the face, upper airway, abdomen and extremities due to an overproduction of bradykinin. Designed as a one-time treatment that is administered in an outpatient setting, lonvo-z is an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CRISPR gene editing candidate that is intended to inactivate the </w:t>
      </w:r>
      <w:r>
        <w:rPr>
          <w:rFonts w:ascii="Times New Roman" w:cs="Times New Roman" w:eastAsia="Times New Roman" w:hAnsi="Times New Roman"/>
          <w:sz w:val="17"/>
          <w:szCs w:val="17"/>
          <w:i w:val="1"/>
          <w:iCs w:val="1"/>
          <w:color w:val="auto"/>
        </w:rPr>
        <w:t>kallikrein B1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KLKB1</w:t>
      </w:r>
      <w:r>
        <w:rPr>
          <w:rFonts w:ascii="Times New Roman" w:cs="Times New Roman" w:eastAsia="Times New Roman" w:hAnsi="Times New Roman"/>
          <w:sz w:val="17"/>
          <w:szCs w:val="17"/>
          <w:color w:val="auto"/>
        </w:rPr>
        <w:t>) gene to permanently lower kallikrein and bradykinin levels.</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Intellia separately announced today that it has initiated a rolling BLA submission to the FDA to seek regulatory approval. The company is preparing for a potential U.S. launch of lonvo-z in the first half of 2027.</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“As the first Phase 3 data reported for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therapy, today’s HAELO results represent a profound milestone for Intellia, the broader CRISPR and precision medicine fields and, most importantly, the HAE community,” said John Leonard, M.D., Intellia President and Chief Executive Officer. “For those patients who have spent years battling unpredictable breakthrough swelling attacks, anxiety about their next attack or the many burdens associated with chronic prophylactic treatment, lonvo-z represents a potential paradigm shift in treatment. These data affirm lonvo-z’s potential, with one dose, to offer prolonged freedom from both attacks and the need for ongoing therapy.”</w:t>
      </w:r>
    </w:p>
    <w:p>
      <w:pPr>
        <w:spacing w:after="0" w:line="118"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1 of 5</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117" w:right="439" w:bottom="1440" w:gutter="0" w:footer="0" w:header="0"/>
        </w:sectPr>
      </w:pPr>
    </w:p>
    <w:bookmarkStart w:id="5" w:name="page6"/>
    <w:bookmarkEnd w:id="5"/>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extend our deep gratitude to the many patients, caregivers and clinicians who have helped advance gene editing science by participating in our clinical trials. It is because of their contribution that we are advancing toward our first potential approval, with the goal of making lonvo-z available to U.S. patients in the first half of 2027,” Dr. Leonard concluded.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HAELO Topline Results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HAELO is a randomized, double-blind, placebo-controlled Phase 3 trial designed to evaluate the efficacy and safety of a one-time 50 milligram dose of lonvo-z in adults and adolescents aged 16 years and older with Type I or Type II HAE. Key endpoints of the trial focused on the number of HAE attacks experienced by patients, quality of life, safety and tolerability.</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total of 80 patients were enrolled, with 52 receiving lonvo-z and 28 receiving placebo. Of the total population, 49% of patients were enrolled in the United States and 71% were on long-term prophylaxis (LTP) therapy at study entry. Patients on LTP were required to discontinue those therapies in the weeks prior to dosing.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HAELO include:</w:t>
      </w:r>
    </w:p>
    <w:p>
      <w:pPr>
        <w:spacing w:after="0" w:line="131" w:lineRule="exact"/>
        <w:rPr>
          <w:sz w:val="20"/>
          <w:szCs w:val="20"/>
          <w:color w:val="auto"/>
        </w:rPr>
      </w:pPr>
    </w:p>
    <w:p>
      <w:pPr>
        <w:ind w:left="960" w:right="2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its primary endpoint. For the six-month efficacy evaluation period (weeks 5 to 28), a one-time infusion of lonvo-z reduced attacks by 87% versus placebo, with a mean monthly attack rate of 0.26 in the lonvo-z arm compared with 2.10 in the placebo arm (p&lt;0.0001).</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all of its key secondary endpoints with statistical significance (p&lt;0.0001). These included a 62% rate of patients who were entirely attack free and therapy free in the lonvo-z arm for the six-month efficacy evaluation period, compared with 11% of patients in the placebo arm.</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safety and tolerability data were observed for lonvo-z. The most common treatment emergent adverse events (TEAEs) during the primary observation period (infusion through week 28) were infusion-related reactions, headache and fatigue. All TEAEs reported as of the data cutoff (February 10, 2026) were mild or moderate and there were no serious adverse events observed in the lonvo-z arm.</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data cutoff, all patients who received lonvo-z at baseline or in crossover after week 28 remained LTP free.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 clinical data from HAELO will be presented at the 2026 European Academy of Allergy and Clinical Immunology Congress (EAACI), taking place June 12-15 in Istanbul, Türkiye (abstract #100217).</w:t>
      </w:r>
    </w:p>
    <w:p>
      <w:pPr>
        <w:spacing w:after="0" w:line="94"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2 of 5</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270" w:right="439" w:bottom="1440" w:gutter="0" w:footer="0" w:header="0"/>
        </w:sectPr>
      </w:pPr>
    </w:p>
    <w:bookmarkStart w:id="6" w:name="page7"/>
    <w:bookmarkEnd w:id="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“Despite the availability of several HAE treatments, many patients continue to experience significant burdens related to the disease, including breakthrough attacks and challenges associated with chronic treatment,” said Aleena Banerji, M.D., Professor at Harvard Medical School, Director of Clinical Care, Center for Drug and Vaccine Allergy at Massachusetts General Hospital, and a HAELO principal investigator. “The results we are seeing from lonvo-z demonstrate its potential to eliminate the need for chronic medication and related challenges. If approved as a one-time treatment, I would expect lonvo-z to be an appealing option for many patients.”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 xml:space="preserve">The company will host a conference call and webcast today at 8:00 a.m. ET to discuss the topline results. To join the webcast, please visit the Events page of the Investors &amp; Media section on Intellia’s website at </w:t>
      </w:r>
      <w:r>
        <w:rPr>
          <w:rFonts w:ascii="Times New Roman" w:cs="Times New Roman" w:eastAsia="Times New Roman" w:hAnsi="Times New Roman"/>
          <w:sz w:val="17"/>
          <w:szCs w:val="17"/>
          <w:u w:val="single" w:color="auto"/>
          <w:color w:val="auto"/>
        </w:rPr>
        <w:t>intelliatx.com</w:t>
      </w:r>
      <w:r>
        <w:rPr>
          <w:rFonts w:ascii="Times New Roman" w:cs="Times New Roman" w:eastAsia="Times New Roman" w:hAnsi="Times New Roman"/>
          <w:sz w:val="17"/>
          <w:szCs w:val="17"/>
          <w:color w:val="auto"/>
        </w:rPr>
        <w:t>. A replay of the webcast will be available for approximately 90 days.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Lonvo-z</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Based on Nobel Prize-winning CRISPR/Cas9 technology, lonvo-z has the potential to become the first one-time treatment for hereditary angioedema (HAE). Lonvo-z is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 gene editing candidate that is intended to permanently lower kallikrein by inactivating the </w:t>
      </w:r>
      <w:r>
        <w:rPr>
          <w:rFonts w:ascii="Times New Roman" w:cs="Times New Roman" w:eastAsia="Times New Roman" w:hAnsi="Times New Roman"/>
          <w:sz w:val="18"/>
          <w:szCs w:val="18"/>
          <w:i w:val="1"/>
          <w:iCs w:val="1"/>
          <w:color w:val="auto"/>
        </w:rPr>
        <w:t>kallikrein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KLKB1</w:t>
      </w:r>
      <w:r>
        <w:rPr>
          <w:rFonts w:ascii="Times New Roman" w:cs="Times New Roman" w:eastAsia="Times New Roman" w:hAnsi="Times New Roman"/>
          <w:sz w:val="18"/>
          <w:szCs w:val="18"/>
          <w:color w:val="auto"/>
        </w:rPr>
        <w:t>) gene with a single dose. Lonvo-z has received five notable regulatory designations: Orphan Drug and RMAT Designation by the U.S. Food and Drug Administration (FDA), the Innovation Passport by the U.K. Medicines and Healthcare products Regulatory Agency (MHRA), Priority Medicines (PRIME) Designation by the European Medicines Agency, as well as Orphan Drug Designation (ODD) by the European Commission.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Hereditary Angioedema</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Hereditary angioedema (HAE) is a rare, genetic disease characterized by severe, recurring and unpredictable inflammatory attacks in various organs and tissues of the body, which can be painful, debilitating and life-threatening. It is estimated that one in 50,000 people are affected by HAE. There are preventative and on-demand treatment options to help manage the condition, including long- and short-term prophylaxis used to prevent swelling attacks. Current treatment options often include lifelong therapies, which may require chronic intravenous (IV) or subcutaneous (SC) administration as often as twice per week or daily oral administration to ensure constant pathway suppression for disease control. Despite chronic administration, breakthrough attacks still occur. Kallikrein inhibition is a clinically validated strategy for the preventive treatment of HAE attacks.</w:t>
      </w:r>
    </w:p>
    <w:p>
      <w:pPr>
        <w:spacing w:after="0" w:line="120"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3 of 5</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Intellia Therapeutics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Intellia Therapeutics, Inc. (Nasdaq: NTLA) is a leading clinical-stage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w:t>
      </w:r>
      <w:r>
        <w:rPr>
          <w:rFonts w:ascii="Times New Roman" w:cs="Times New Roman" w:eastAsia="Times New Roman" w:hAnsi="Times New Roman"/>
          <w:sz w:val="18"/>
          <w:szCs w:val="18"/>
          <w:u w:val="single" w:color="auto"/>
          <w:color w:val="auto"/>
        </w:rPr>
        <w:t>intelliatx.com</w:t>
      </w:r>
      <w:r>
        <w:rPr>
          <w:rFonts w:ascii="Times New Roman" w:cs="Times New Roman" w:eastAsia="Times New Roman" w:hAnsi="Times New Roman"/>
          <w:sz w:val="18"/>
          <w:szCs w:val="18"/>
          <w:color w:val="auto"/>
        </w:rPr>
        <w:t xml:space="preserve"> and follow us </w:t>
      </w:r>
      <w:r>
        <w:rPr>
          <w:rFonts w:ascii="Times New Roman" w:cs="Times New Roman" w:eastAsia="Times New Roman" w:hAnsi="Times New Roman"/>
          <w:sz w:val="18"/>
          <w:szCs w:val="18"/>
          <w:u w:val="single" w:color="auto"/>
          <w:color w:val="auto"/>
        </w:rPr>
        <w:t>@intelliatx</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success and advancement of its program for lonvoguran ziclumeran or “lonvo-z” (also known as NTLA-2002) for the treatment of hereditary angioedema (“HAE”), including its plan to complete the submission of a biologics license application (“BLA”) for lonvo-z in the second half of 2026, its expectations regarding review and approval of that BLA, and its expectations regarding a potential U.S. launch of lonvo-z in the first half of 2027; and the potential of one dose of lonvo-z to offer prolonged freedom from both attacks and the need for ongoing therapy.</w:t>
      </w:r>
    </w:p>
    <w:p>
      <w:pPr>
        <w:spacing w:after="0" w:line="18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including risks related to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studies or clinical studies not being predictive of future results in connection with future studies; the risk that clinical study results will not be positive; and risks related to the potential delay of planned clinical trials or regulatory filings due to regulatory feedback or other developments. For a discussion of these and other risks and uncertainties, and other important factors, any of which could</w:t>
      </w:r>
    </w:p>
    <w:p>
      <w:pPr>
        <w:spacing w:after="0" w:line="127"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4 of 5</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266" w:right="439" w:bottom="1440" w:gutter="0" w:footer="0" w:header="0"/>
        </w:sectPr>
      </w:pPr>
    </w:p>
    <w:bookmarkStart w:id="8" w:name="page9"/>
    <w:bookmarkEnd w:id="8"/>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quarterly report on Form 10-Q. All information in this press release is as of the date of the release, and Intellia undertakes no duty to update this information unless required by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Fredette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jason.fredette@intelliatx.com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Tattory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mtattory@lifescicommunications.com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5 of 5</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270" w:right="439" w:bottom="1440" w:gutter="0" w:footer="0" w:header="0"/>
        </w:sectPr>
      </w:pPr>
    </w:p>
    <w:bookmarkStart w:id="9" w:name="page10"/>
    <w:bookmarkEnd w:id="9"/>
    <w:p>
      <w:pPr>
        <w:ind w:left="9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7127240" cy="4020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240" cy="402018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2026-04-27T08:16:08Z</dcterms:created>
  <dcterms:modified xsi:type="dcterms:W3CDTF">2026-04-27T08:16:08Z</dcterms:modified>
</cp:coreProperties>
</file>